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5ED1" w:rsidRDefault="007925AB">
      <w:pPr>
        <w:spacing w:line="320" w:lineRule="exact"/>
        <w:rPr>
          <w:rFonts w:ascii="Times New Roman" w:eastAsia="新宋体" w:hAnsi="Times New Roman"/>
          <w:color w:val="000000" w:themeColor="text1"/>
          <w:sz w:val="24"/>
        </w:rPr>
      </w:pPr>
      <w:r>
        <w:rPr>
          <w:rFonts w:ascii="Times New Roman" w:eastAsia="新宋体" w:hAnsi="Times New Roman"/>
          <w:color w:val="000000" w:themeColor="text1"/>
          <w:sz w:val="24"/>
        </w:rPr>
        <w:t>附件</w:t>
      </w:r>
      <w:r>
        <w:rPr>
          <w:rFonts w:ascii="Times New Roman" w:eastAsia="新宋体" w:hAnsi="Times New Roman"/>
          <w:color w:val="000000" w:themeColor="text1"/>
          <w:sz w:val="24"/>
        </w:rPr>
        <w:t>4</w:t>
      </w:r>
      <w:r>
        <w:rPr>
          <w:rFonts w:ascii="Times New Roman" w:eastAsia="新宋体" w:hAnsi="Times New Roman"/>
          <w:color w:val="000000" w:themeColor="text1"/>
          <w:sz w:val="24"/>
        </w:rPr>
        <w:t>：</w:t>
      </w:r>
    </w:p>
    <w:p w:rsidR="00BC5ED1" w:rsidRDefault="007925AB">
      <w:pPr>
        <w:pStyle w:val="a8"/>
        <w:spacing w:after="0" w:line="360" w:lineRule="auto"/>
        <w:jc w:val="center"/>
        <w:rPr>
          <w:rFonts w:ascii="Times New Roman" w:eastAsia="黑体" w:hAnsi="Times New Roman"/>
          <w:b/>
          <w:color w:val="000000" w:themeColor="text1"/>
          <w:szCs w:val="21"/>
        </w:rPr>
      </w:pP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黄冈师范学院</w:t>
      </w: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201</w:t>
      </w:r>
      <w:r>
        <w:rPr>
          <w:rFonts w:ascii="Times New Roman" w:eastAsia="方正大黑简体" w:hAnsi="Times New Roman" w:hint="eastAsia"/>
          <w:color w:val="000000" w:themeColor="text1"/>
          <w:sz w:val="28"/>
          <w:szCs w:val="28"/>
        </w:rPr>
        <w:t>9</w:t>
      </w:r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年普通专升</w:t>
      </w:r>
      <w:proofErr w:type="gramStart"/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本考试</w:t>
      </w:r>
      <w:proofErr w:type="gramEnd"/>
      <w:r>
        <w:rPr>
          <w:rFonts w:ascii="Times New Roman" w:eastAsia="方正大黑简体" w:hAnsi="Times New Roman"/>
          <w:color w:val="000000" w:themeColor="text1"/>
          <w:sz w:val="28"/>
          <w:szCs w:val="28"/>
        </w:rPr>
        <w:t>大纲</w:t>
      </w:r>
    </w:p>
    <w:p w:rsidR="00BC5ED1" w:rsidRDefault="007925AB">
      <w:pPr>
        <w:spacing w:line="300" w:lineRule="exac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eastAsia="黑体" w:hAnsi="Times New Roman"/>
          <w:b/>
          <w:color w:val="000000" w:themeColor="text1"/>
          <w:szCs w:val="21"/>
        </w:rPr>
        <w:t>十</w:t>
      </w:r>
      <w:r w:rsidR="00FE1E7B">
        <w:rPr>
          <w:rFonts w:ascii="Times New Roman" w:eastAsia="黑体" w:hAnsi="Times New Roman" w:hint="eastAsia"/>
          <w:b/>
          <w:color w:val="000000" w:themeColor="text1"/>
          <w:szCs w:val="21"/>
        </w:rPr>
        <w:t>六</w:t>
      </w:r>
      <w:bookmarkStart w:id="0" w:name="_GoBack"/>
      <w:bookmarkEnd w:id="0"/>
      <w:r>
        <w:rPr>
          <w:rFonts w:ascii="Times New Roman" w:eastAsia="黑体" w:hAnsi="Times New Roman"/>
          <w:b/>
          <w:color w:val="000000" w:themeColor="text1"/>
          <w:szCs w:val="21"/>
        </w:rPr>
        <w:t>、视觉传达设计专业考试大纲（总分</w:t>
      </w:r>
      <w:r>
        <w:rPr>
          <w:rFonts w:ascii="Times New Roman" w:eastAsia="黑体" w:hAnsi="Times New Roman"/>
          <w:b/>
          <w:color w:val="000000" w:themeColor="text1"/>
          <w:szCs w:val="21"/>
        </w:rPr>
        <w:t>200</w:t>
      </w:r>
      <w:r>
        <w:rPr>
          <w:rFonts w:ascii="Times New Roman" w:eastAsia="黑体" w:hAnsi="Times New Roman"/>
          <w:b/>
          <w:color w:val="000000" w:themeColor="text1"/>
          <w:szCs w:val="21"/>
        </w:rPr>
        <w:t>）</w:t>
      </w:r>
    </w:p>
    <w:p w:rsidR="00BC5ED1" w:rsidRDefault="007925AB">
      <w:pPr>
        <w:spacing w:line="300" w:lineRule="exact"/>
        <w:ind w:firstLineChars="195" w:firstLine="411"/>
        <w:rPr>
          <w:rFonts w:ascii="Times New Roman" w:eastAsia="黑体" w:hAnsi="Times New Roman"/>
          <w:b/>
          <w:color w:val="000000" w:themeColor="text1"/>
          <w:szCs w:val="21"/>
        </w:rPr>
      </w:pPr>
      <w:r>
        <w:rPr>
          <w:rFonts w:ascii="Times New Roman" w:eastAsia="黑体" w:hAnsi="Times New Roman"/>
          <w:b/>
          <w:color w:val="000000" w:themeColor="text1"/>
          <w:szCs w:val="21"/>
        </w:rPr>
        <w:t>第一部分：《专业综合》（</w:t>
      </w:r>
      <w:r>
        <w:rPr>
          <w:rFonts w:ascii="Times New Roman" w:eastAsia="黑体" w:hAnsi="Times New Roman"/>
          <w:b/>
          <w:color w:val="000000" w:themeColor="text1"/>
          <w:szCs w:val="21"/>
        </w:rPr>
        <w:t>100</w:t>
      </w:r>
      <w:r>
        <w:rPr>
          <w:rFonts w:ascii="Times New Roman" w:eastAsia="黑体" w:hAnsi="Times New Roman"/>
          <w:b/>
          <w:color w:val="000000" w:themeColor="text1"/>
          <w:szCs w:val="21"/>
        </w:rPr>
        <w:t>分）</w:t>
      </w:r>
    </w:p>
    <w:p w:rsidR="00BC5ED1" w:rsidRDefault="007925AB">
      <w:pPr>
        <w:spacing w:line="300" w:lineRule="exact"/>
        <w:ind w:firstLineChars="195" w:firstLine="411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课程</w:t>
      </w:r>
      <w:proofErr w:type="gramStart"/>
      <w:r>
        <w:rPr>
          <w:rFonts w:ascii="Times New Roman" w:hAnsi="Times New Roman"/>
          <w:b/>
          <w:bCs/>
          <w:color w:val="000000" w:themeColor="text1"/>
          <w:szCs w:val="21"/>
        </w:rPr>
        <w:t>一</w:t>
      </w:r>
      <w:proofErr w:type="gramEnd"/>
      <w:r>
        <w:rPr>
          <w:rFonts w:ascii="Times New Roman" w:hAnsi="Times New Roman"/>
          <w:b/>
          <w:bCs/>
          <w:color w:val="000000" w:themeColor="text1"/>
          <w:szCs w:val="21"/>
        </w:rPr>
        <w:t>：《设计</w:t>
      </w:r>
      <w:r>
        <w:rPr>
          <w:rFonts w:ascii="Times New Roman" w:hAnsi="Times New Roman" w:hint="eastAsia"/>
          <w:b/>
          <w:bCs/>
          <w:color w:val="000000" w:themeColor="text1"/>
          <w:szCs w:val="21"/>
        </w:rPr>
        <w:t>学</w:t>
      </w:r>
      <w:r>
        <w:rPr>
          <w:rFonts w:ascii="Times New Roman" w:hAnsi="Times New Roman"/>
          <w:b/>
          <w:bCs/>
          <w:color w:val="000000" w:themeColor="text1"/>
          <w:szCs w:val="21"/>
        </w:rPr>
        <w:t>概论》考试大纲（总分</w:t>
      </w:r>
      <w:r>
        <w:rPr>
          <w:rFonts w:ascii="Times New Roman" w:hAnsi="Times New Roman"/>
          <w:b/>
          <w:bCs/>
          <w:color w:val="000000" w:themeColor="text1"/>
          <w:szCs w:val="21"/>
        </w:rPr>
        <w:t>50</w:t>
      </w:r>
      <w:r>
        <w:rPr>
          <w:rFonts w:ascii="Times New Roman" w:hAnsi="Times New Roman"/>
          <w:b/>
          <w:bCs/>
          <w:color w:val="000000" w:themeColor="text1"/>
          <w:szCs w:val="21"/>
        </w:rPr>
        <w:t>分）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一、考试性质和目的：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《设计</w:t>
      </w:r>
      <w:r>
        <w:rPr>
          <w:rFonts w:ascii="Times New Roman" w:hAnsi="Times New Roman" w:hint="eastAsia"/>
          <w:color w:val="000000" w:themeColor="text1"/>
          <w:szCs w:val="21"/>
        </w:rPr>
        <w:t>学</w:t>
      </w:r>
      <w:r>
        <w:rPr>
          <w:rFonts w:ascii="Times New Roman" w:hAnsi="Times New Roman"/>
          <w:color w:val="000000" w:themeColor="text1"/>
          <w:szCs w:val="21"/>
        </w:rPr>
        <w:t>概论》是视觉传达设计专业的一门必修专业基础理论学位课程。根据视觉传达设计专业的特点，《设计</w:t>
      </w:r>
      <w:r>
        <w:rPr>
          <w:rFonts w:ascii="Times New Roman" w:hAnsi="Times New Roman" w:hint="eastAsia"/>
          <w:color w:val="000000" w:themeColor="text1"/>
          <w:szCs w:val="21"/>
        </w:rPr>
        <w:t>学</w:t>
      </w:r>
      <w:r>
        <w:rPr>
          <w:rFonts w:ascii="Times New Roman" w:hAnsi="Times New Roman"/>
          <w:color w:val="000000" w:themeColor="text1"/>
          <w:szCs w:val="21"/>
        </w:rPr>
        <w:t>概论》课程教学考试的目的和要求主要有：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察学生是否较全面地掌握了设计的基本理论，树立了正确的设计思想，以及较完善的知识结构，从而进一步考察学生是否具有较好的设计文化修养，以及吸收前人、他人的设计成果与客观评价设计作品的能力，以及较好的设计观念和思维，理论与实践相结合的能力。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二、考核内容和目的：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第一</w:t>
      </w:r>
      <w:r>
        <w:rPr>
          <w:rFonts w:ascii="Times New Roman" w:hAnsi="Times New Roman" w:hint="eastAsia"/>
          <w:b/>
          <w:color w:val="000000" w:themeColor="text1"/>
          <w:szCs w:val="21"/>
        </w:rPr>
        <w:t>章</w:t>
      </w:r>
      <w:r>
        <w:rPr>
          <w:rFonts w:ascii="Times New Roman" w:hAnsi="Times New Roman"/>
          <w:b/>
          <w:color w:val="000000" w:themeColor="text1"/>
          <w:szCs w:val="21"/>
        </w:rPr>
        <w:t>：</w:t>
      </w:r>
      <w:r>
        <w:rPr>
          <w:rFonts w:ascii="Times New Roman" w:hAnsi="Times New Roman" w:hint="eastAsia"/>
          <w:b/>
          <w:color w:val="000000" w:themeColor="text1"/>
          <w:szCs w:val="21"/>
        </w:rPr>
        <w:t>作为学科的设计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设计的理论阐述</w:t>
      </w:r>
      <w:r>
        <w:rPr>
          <w:rFonts w:ascii="Times New Roman" w:hAnsi="Times New Roman"/>
          <w:color w:val="000000" w:themeColor="text1"/>
          <w:szCs w:val="21"/>
        </w:rPr>
        <w:t>、设计研究的现状。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）、明确</w:t>
      </w:r>
      <w:r>
        <w:rPr>
          <w:rFonts w:ascii="Times New Roman" w:hAnsi="Times New Roman" w:hint="eastAsia"/>
          <w:color w:val="000000" w:themeColor="text1"/>
          <w:szCs w:val="21"/>
        </w:rPr>
        <w:t>设计理论的研究领域</w:t>
      </w:r>
      <w:r>
        <w:rPr>
          <w:rFonts w:ascii="Times New Roman" w:hAnsi="Times New Roman"/>
          <w:color w:val="000000" w:themeColor="text1"/>
          <w:szCs w:val="21"/>
        </w:rPr>
        <w:t>，并理解和掌握设计学的研究分支，以及当今西方一系列的设计思潮等知识。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）、重点考核中国古代设计的文化思想渊源及其对当今设计的启示。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第二</w:t>
      </w:r>
      <w:r>
        <w:rPr>
          <w:rFonts w:ascii="Times New Roman" w:hAnsi="Times New Roman" w:hint="eastAsia"/>
          <w:b/>
          <w:color w:val="000000" w:themeColor="text1"/>
          <w:szCs w:val="21"/>
        </w:rPr>
        <w:t>章</w:t>
      </w:r>
      <w:r>
        <w:rPr>
          <w:rFonts w:ascii="Times New Roman" w:hAnsi="Times New Roman"/>
          <w:b/>
          <w:color w:val="000000" w:themeColor="text1"/>
          <w:szCs w:val="21"/>
        </w:rPr>
        <w:t>：</w:t>
      </w:r>
      <w:r>
        <w:rPr>
          <w:rFonts w:ascii="Times New Roman" w:hAnsi="Times New Roman" w:hint="eastAsia"/>
          <w:b/>
          <w:color w:val="000000" w:themeColor="text1"/>
          <w:szCs w:val="21"/>
        </w:rPr>
        <w:t>设计：人类的第一行为</w:t>
      </w:r>
      <w:r>
        <w:rPr>
          <w:rFonts w:ascii="Times New Roman" w:hAnsi="Times New Roman" w:hint="eastAsia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                 </w:t>
      </w:r>
    </w:p>
    <w:p w:rsidR="00BC5ED1" w:rsidRDefault="007925AB">
      <w:pPr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功能需求的</w:t>
      </w:r>
      <w:r>
        <w:rPr>
          <w:rFonts w:ascii="Times New Roman" w:hAnsi="Times New Roman"/>
          <w:color w:val="000000" w:themeColor="text1"/>
          <w:szCs w:val="21"/>
        </w:rPr>
        <w:t>设计、</w:t>
      </w:r>
      <w:r>
        <w:rPr>
          <w:rFonts w:ascii="Times New Roman" w:hAnsi="Times New Roman" w:hint="eastAsia"/>
          <w:color w:val="000000" w:themeColor="text1"/>
          <w:szCs w:val="21"/>
        </w:rPr>
        <w:t>心理需求的</w:t>
      </w:r>
      <w:r>
        <w:rPr>
          <w:rFonts w:ascii="Times New Roman" w:hAnsi="Times New Roman"/>
          <w:color w:val="000000" w:themeColor="text1"/>
          <w:szCs w:val="21"/>
        </w:rPr>
        <w:t>设计、设计</w:t>
      </w:r>
      <w:r>
        <w:rPr>
          <w:rFonts w:ascii="Times New Roman" w:hAnsi="Times New Roman" w:hint="eastAsia"/>
          <w:color w:val="000000" w:themeColor="text1"/>
          <w:szCs w:val="21"/>
        </w:rPr>
        <w:t>附加值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）、是否了解设计学的</w:t>
      </w:r>
      <w:r>
        <w:rPr>
          <w:rFonts w:ascii="Times New Roman" w:hAnsi="Times New Roman" w:hint="eastAsia"/>
          <w:color w:val="000000" w:themeColor="text1"/>
          <w:szCs w:val="21"/>
        </w:rPr>
        <w:t>功能需求与心理需求等相</w:t>
      </w:r>
      <w:r>
        <w:rPr>
          <w:rFonts w:ascii="Times New Roman" w:hAnsi="Times New Roman"/>
          <w:color w:val="000000" w:themeColor="text1"/>
          <w:szCs w:val="21"/>
        </w:rPr>
        <w:t>关理论基础知识。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）、重点考核设计</w:t>
      </w:r>
      <w:r>
        <w:rPr>
          <w:rFonts w:ascii="Times New Roman" w:hAnsi="Times New Roman" w:hint="eastAsia"/>
          <w:color w:val="000000" w:themeColor="text1"/>
          <w:szCs w:val="21"/>
        </w:rPr>
        <w:t>功能需求与心理需求</w:t>
      </w:r>
      <w:r>
        <w:rPr>
          <w:rFonts w:ascii="Times New Roman" w:hAnsi="Times New Roman"/>
          <w:color w:val="000000" w:themeColor="text1"/>
          <w:szCs w:val="21"/>
        </w:rPr>
        <w:t>之间的联系，设计</w:t>
      </w:r>
      <w:r>
        <w:rPr>
          <w:rFonts w:ascii="Times New Roman" w:hAnsi="Times New Roman" w:hint="eastAsia"/>
          <w:color w:val="000000" w:themeColor="text1"/>
          <w:szCs w:val="21"/>
        </w:rPr>
        <w:t>与生产、消费之间的关系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firstLineChars="200" w:firstLine="422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第三</w:t>
      </w:r>
      <w:r>
        <w:rPr>
          <w:rFonts w:ascii="Times New Roman" w:hAnsi="Times New Roman" w:hint="eastAsia"/>
          <w:b/>
          <w:color w:val="000000" w:themeColor="text1"/>
          <w:szCs w:val="21"/>
        </w:rPr>
        <w:t>章</w:t>
      </w:r>
      <w:r>
        <w:rPr>
          <w:rFonts w:ascii="Times New Roman" w:hAnsi="Times New Roman"/>
          <w:b/>
          <w:color w:val="000000" w:themeColor="text1"/>
          <w:szCs w:val="21"/>
        </w:rPr>
        <w:t>：设计</w:t>
      </w:r>
      <w:r>
        <w:rPr>
          <w:rFonts w:ascii="Times New Roman" w:hAnsi="Times New Roman" w:hint="eastAsia"/>
          <w:b/>
          <w:color w:val="000000" w:themeColor="text1"/>
          <w:szCs w:val="21"/>
        </w:rPr>
        <w:t>溯源</w:t>
      </w:r>
    </w:p>
    <w:p w:rsidR="00BC5ED1" w:rsidRDefault="007925AB">
      <w:pPr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</w:p>
    <w:p w:rsidR="00BC5ED1" w:rsidRDefault="007925AB">
      <w:pPr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）、</w:t>
      </w:r>
      <w:r>
        <w:rPr>
          <w:rFonts w:ascii="Times New Roman" w:hAnsi="Times New Roman" w:hint="eastAsia"/>
          <w:color w:val="000000" w:themeColor="text1"/>
          <w:szCs w:val="21"/>
        </w:rPr>
        <w:t>史前设计</w:t>
      </w:r>
      <w:r>
        <w:rPr>
          <w:rFonts w:ascii="Times New Roman" w:hAnsi="Times New Roman"/>
          <w:color w:val="000000" w:themeColor="text1"/>
          <w:szCs w:val="21"/>
        </w:rPr>
        <w:t>：</w:t>
      </w:r>
      <w:r>
        <w:rPr>
          <w:rFonts w:ascii="Times New Roman" w:hAnsi="Times New Roman" w:hint="eastAsia"/>
          <w:color w:val="000000" w:themeColor="text1"/>
          <w:szCs w:val="21"/>
        </w:rPr>
        <w:t>石器、玉器、陶器、建筑、服饰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）、</w:t>
      </w:r>
      <w:r>
        <w:rPr>
          <w:rFonts w:ascii="Times New Roman" w:hAnsi="Times New Roman" w:hint="eastAsia"/>
          <w:color w:val="000000" w:themeColor="text1"/>
          <w:szCs w:val="21"/>
        </w:rPr>
        <w:t>古代设计</w:t>
      </w:r>
      <w:r>
        <w:rPr>
          <w:rFonts w:ascii="Times New Roman" w:hAnsi="Times New Roman"/>
          <w:color w:val="000000" w:themeColor="text1"/>
          <w:szCs w:val="21"/>
        </w:rPr>
        <w:t>：</w:t>
      </w:r>
      <w:r>
        <w:rPr>
          <w:rFonts w:ascii="Times New Roman" w:hAnsi="Times New Roman" w:hint="eastAsia"/>
          <w:color w:val="000000" w:themeColor="text1"/>
          <w:szCs w:val="21"/>
        </w:rPr>
        <w:t>文字、图像、青铜器、铁器、家居与服饰、建筑等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hint="eastAsia"/>
          <w:color w:val="000000" w:themeColor="text1"/>
          <w:szCs w:val="21"/>
        </w:rPr>
        <w:t>3</w:t>
      </w:r>
      <w:r>
        <w:rPr>
          <w:rFonts w:ascii="Times New Roman" w:hAnsi="Times New Roman" w:hint="eastAsia"/>
          <w:color w:val="000000" w:themeColor="text1"/>
          <w:szCs w:val="21"/>
        </w:rPr>
        <w:t>）、近代设计：活字印刷术、古代建筑传统的复兴与拓展、文艺复兴时期的工艺、巴洛克风格、罗可可风格与明清工艺。</w:t>
      </w:r>
    </w:p>
    <w:p w:rsidR="00BC5ED1" w:rsidRDefault="007925AB">
      <w:pPr>
        <w:spacing w:line="300" w:lineRule="exact"/>
        <w:ind w:firstLineChars="200" w:firstLine="4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）、是否了解设计的源流，即中国的、西方的设计发展史</w:t>
      </w:r>
      <w:r>
        <w:rPr>
          <w:rFonts w:ascii="Times New Roman" w:hAnsi="Times New Roman" w:hint="eastAsia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）、重点考核中国历代不同设计领域的设计特征，西方近代各种设计运动的特点、其出现的社会原因和背景，以及其前后更迭的历史联系。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</w:p>
    <w:p w:rsidR="00BC5ED1" w:rsidRDefault="007925AB">
      <w:pPr>
        <w:spacing w:line="300" w:lineRule="exact"/>
        <w:ind w:firstLineChars="200" w:firstLine="422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第四</w:t>
      </w:r>
      <w:r>
        <w:rPr>
          <w:rFonts w:ascii="Times New Roman" w:hAnsi="Times New Roman" w:hint="eastAsia"/>
          <w:b/>
          <w:color w:val="000000" w:themeColor="text1"/>
          <w:szCs w:val="21"/>
        </w:rPr>
        <w:t>章</w:t>
      </w:r>
      <w:r>
        <w:rPr>
          <w:rFonts w:ascii="Times New Roman" w:hAnsi="Times New Roman"/>
          <w:b/>
          <w:color w:val="000000" w:themeColor="text1"/>
          <w:szCs w:val="21"/>
        </w:rPr>
        <w:t>：</w:t>
      </w:r>
      <w:r>
        <w:rPr>
          <w:rFonts w:ascii="Times New Roman" w:hAnsi="Times New Roman" w:hint="eastAsia"/>
          <w:b/>
          <w:color w:val="000000" w:themeColor="text1"/>
          <w:szCs w:val="21"/>
        </w:rPr>
        <w:t>现代</w:t>
      </w:r>
      <w:r>
        <w:rPr>
          <w:rFonts w:ascii="Times New Roman" w:hAnsi="Times New Roman"/>
          <w:b/>
          <w:color w:val="000000" w:themeColor="text1"/>
          <w:szCs w:val="21"/>
        </w:rPr>
        <w:t>设计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机器革命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 w:hint="eastAsia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9</w:t>
      </w:r>
      <w:r>
        <w:rPr>
          <w:rFonts w:ascii="Times New Roman" w:hAnsi="Times New Roman" w:hint="eastAsia"/>
          <w:color w:val="000000" w:themeColor="text1"/>
          <w:szCs w:val="21"/>
        </w:rPr>
        <w:t>世纪的</w:t>
      </w:r>
      <w:r>
        <w:rPr>
          <w:rFonts w:ascii="Times New Roman" w:hAnsi="Times New Roman"/>
          <w:color w:val="000000" w:themeColor="text1"/>
          <w:szCs w:val="21"/>
        </w:rPr>
        <w:t>设计、</w:t>
      </w:r>
      <w:r>
        <w:rPr>
          <w:rFonts w:ascii="Times New Roman" w:hAnsi="Times New Roman" w:hint="eastAsia"/>
          <w:color w:val="000000" w:themeColor="text1"/>
          <w:szCs w:val="21"/>
        </w:rPr>
        <w:t>现代主义</w:t>
      </w:r>
      <w:r>
        <w:rPr>
          <w:rFonts w:ascii="Times New Roman" w:hAnsi="Times New Roman"/>
          <w:color w:val="000000" w:themeColor="text1"/>
          <w:szCs w:val="21"/>
        </w:rPr>
        <w:t>设计、</w:t>
      </w:r>
      <w:r>
        <w:rPr>
          <w:rFonts w:ascii="Times New Roman" w:hAnsi="Times New Roman" w:hint="eastAsia"/>
          <w:color w:val="000000" w:themeColor="text1"/>
          <w:szCs w:val="21"/>
        </w:rPr>
        <w:t>后现代主义</w:t>
      </w:r>
      <w:r>
        <w:rPr>
          <w:rFonts w:ascii="Times New Roman" w:hAnsi="Times New Roman"/>
          <w:color w:val="000000" w:themeColor="text1"/>
          <w:szCs w:val="21"/>
        </w:rPr>
        <w:t>设计。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hint="eastAsia"/>
          <w:color w:val="000000" w:themeColor="text1"/>
          <w:szCs w:val="21"/>
        </w:rPr>
        <w:t>1</w:t>
      </w:r>
      <w:r>
        <w:rPr>
          <w:rFonts w:ascii="Times New Roman" w:hAnsi="Times New Roman" w:hint="eastAsia"/>
          <w:color w:val="000000" w:themeColor="text1"/>
          <w:szCs w:val="21"/>
        </w:rPr>
        <w:t>）、是否了解工业革命引发的机器革命。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（</w:t>
      </w:r>
      <w:r>
        <w:rPr>
          <w:rFonts w:ascii="Times New Roman" w:hAnsi="Times New Roman" w:hint="eastAsia"/>
          <w:color w:val="000000" w:themeColor="text1"/>
          <w:szCs w:val="21"/>
        </w:rPr>
        <w:t>2</w:t>
      </w:r>
      <w:r>
        <w:rPr>
          <w:rFonts w:ascii="Times New Roman" w:hAnsi="Times New Roman" w:hint="eastAsia"/>
          <w:color w:val="000000" w:themeColor="text1"/>
          <w:szCs w:val="21"/>
        </w:rPr>
        <w:t>）、重点考核西方现代各种设计运动的特点、其出</w:t>
      </w:r>
      <w:r>
        <w:rPr>
          <w:rFonts w:ascii="Times New Roman" w:hAnsi="Times New Roman" w:hint="eastAsia"/>
          <w:color w:val="000000" w:themeColor="text1"/>
          <w:szCs w:val="21"/>
        </w:rPr>
        <w:t>现的社会原因和背景，以及其前后更迭的历史联系。</w:t>
      </w:r>
    </w:p>
    <w:p w:rsidR="00BC5ED1" w:rsidRDefault="007925AB">
      <w:pPr>
        <w:spacing w:line="300" w:lineRule="exact"/>
        <w:ind w:firstLineChars="200" w:firstLine="422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</w:t>
      </w:r>
      <w:r>
        <w:rPr>
          <w:rFonts w:ascii="Times New Roman" w:hAnsi="Times New Roman" w:hint="eastAsia"/>
          <w:b/>
          <w:color w:val="000000" w:themeColor="text1"/>
          <w:szCs w:val="21"/>
        </w:rPr>
        <w:t>五章</w:t>
      </w:r>
      <w:r>
        <w:rPr>
          <w:rFonts w:ascii="Times New Roman" w:hAnsi="Times New Roman"/>
          <w:b/>
          <w:color w:val="000000" w:themeColor="text1"/>
          <w:szCs w:val="21"/>
        </w:rPr>
        <w:t>：设计</w:t>
      </w:r>
      <w:r>
        <w:rPr>
          <w:rFonts w:ascii="Times New Roman" w:hAnsi="Times New Roman" w:hint="eastAsia"/>
          <w:b/>
          <w:color w:val="000000" w:themeColor="text1"/>
          <w:szCs w:val="21"/>
        </w:rPr>
        <w:t>的现代分类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视觉传达设计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 w:hint="eastAsia"/>
          <w:color w:val="000000" w:themeColor="text1"/>
          <w:szCs w:val="21"/>
        </w:rPr>
        <w:t>产品</w:t>
      </w:r>
      <w:r>
        <w:rPr>
          <w:rFonts w:ascii="Times New Roman" w:hAnsi="Times New Roman"/>
          <w:color w:val="000000" w:themeColor="text1"/>
          <w:szCs w:val="21"/>
        </w:rPr>
        <w:t>设计、</w:t>
      </w:r>
      <w:r>
        <w:rPr>
          <w:rFonts w:ascii="Times New Roman" w:hAnsi="Times New Roman" w:hint="eastAsia"/>
          <w:color w:val="000000" w:themeColor="text1"/>
          <w:szCs w:val="21"/>
        </w:rPr>
        <w:t>环境</w:t>
      </w:r>
      <w:r>
        <w:rPr>
          <w:rFonts w:ascii="Times New Roman" w:hAnsi="Times New Roman"/>
          <w:color w:val="000000" w:themeColor="text1"/>
          <w:szCs w:val="21"/>
        </w:rPr>
        <w:t>设计、</w:t>
      </w:r>
      <w:r>
        <w:rPr>
          <w:rFonts w:ascii="Times New Roman" w:hAnsi="Times New Roman" w:hint="eastAsia"/>
          <w:color w:val="000000" w:themeColor="text1"/>
          <w:szCs w:val="21"/>
        </w:rPr>
        <w:t>新媒介</w:t>
      </w:r>
      <w:r>
        <w:rPr>
          <w:rFonts w:ascii="Times New Roman" w:hAnsi="Times New Roman"/>
          <w:color w:val="000000" w:themeColor="text1"/>
          <w:szCs w:val="21"/>
        </w:rPr>
        <w:t>设计。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是否了解设计的</w:t>
      </w:r>
      <w:r>
        <w:rPr>
          <w:rFonts w:ascii="Times New Roman" w:hAnsi="Times New Roman" w:hint="eastAsia"/>
          <w:color w:val="000000" w:themeColor="text1"/>
          <w:szCs w:val="21"/>
        </w:rPr>
        <w:t>现代分类</w:t>
      </w:r>
      <w:r>
        <w:rPr>
          <w:rFonts w:ascii="Times New Roman" w:hAnsi="Times New Roman"/>
          <w:color w:val="000000" w:themeColor="text1"/>
          <w:szCs w:val="21"/>
        </w:rPr>
        <w:t>基本理论知识。</w:t>
      </w:r>
    </w:p>
    <w:p w:rsidR="00BC5ED1" w:rsidRDefault="007925AB">
      <w:pPr>
        <w:spacing w:line="300" w:lineRule="exact"/>
        <w:ind w:firstLineChars="200" w:firstLine="422"/>
        <w:jc w:val="left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第</w:t>
      </w:r>
      <w:r>
        <w:rPr>
          <w:rFonts w:ascii="Times New Roman" w:hAnsi="Times New Roman" w:hint="eastAsia"/>
          <w:b/>
          <w:color w:val="000000" w:themeColor="text1"/>
          <w:szCs w:val="21"/>
        </w:rPr>
        <w:t>六章</w:t>
      </w:r>
      <w:r>
        <w:rPr>
          <w:rFonts w:ascii="Times New Roman" w:hAnsi="Times New Roman"/>
          <w:b/>
          <w:color w:val="000000" w:themeColor="text1"/>
          <w:szCs w:val="21"/>
        </w:rPr>
        <w:t>：</w:t>
      </w:r>
      <w:r>
        <w:rPr>
          <w:rFonts w:ascii="Times New Roman" w:hAnsi="Times New Roman" w:hint="eastAsia"/>
          <w:b/>
          <w:color w:val="000000" w:themeColor="text1"/>
          <w:szCs w:val="21"/>
        </w:rPr>
        <w:t>设计师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设计师的历史演变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 w:hint="eastAsia"/>
          <w:color w:val="000000" w:themeColor="text1"/>
          <w:szCs w:val="21"/>
        </w:rPr>
        <w:t>设计师的类型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 w:hint="eastAsia"/>
          <w:color w:val="000000" w:themeColor="text1"/>
          <w:szCs w:val="21"/>
        </w:rPr>
        <w:t>设计师的从业指南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 w:hint="eastAsia"/>
          <w:color w:val="000000" w:themeColor="text1"/>
          <w:szCs w:val="21"/>
        </w:rPr>
        <w:t>设计师的业务发展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lastRenderedPageBreak/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是否了解</w:t>
      </w:r>
      <w:r>
        <w:rPr>
          <w:rFonts w:ascii="Times New Roman" w:hAnsi="Times New Roman" w:hint="eastAsia"/>
          <w:color w:val="000000" w:themeColor="text1"/>
          <w:szCs w:val="21"/>
        </w:rPr>
        <w:t>设计师</w:t>
      </w:r>
      <w:r>
        <w:rPr>
          <w:rFonts w:ascii="Times New Roman" w:hAnsi="Times New Roman"/>
          <w:color w:val="000000" w:themeColor="text1"/>
          <w:szCs w:val="21"/>
        </w:rPr>
        <w:t>的基本理论知识。</w:t>
      </w:r>
      <w:r>
        <w:rPr>
          <w:rFonts w:ascii="Times New Roman" w:hAnsi="Times New Roman"/>
          <w:color w:val="000000" w:themeColor="text1"/>
          <w:szCs w:val="21"/>
        </w:rPr>
        <w:t xml:space="preserve">  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第七章：设计批评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1</w:t>
      </w:r>
      <w:r>
        <w:rPr>
          <w:rFonts w:ascii="Times New Roman" w:hAnsi="Times New Roman" w:hint="eastAsia"/>
          <w:color w:val="000000" w:themeColor="text1"/>
          <w:szCs w:val="21"/>
        </w:rPr>
        <w:t>．主要内容：设计的批评对象及其主体、</w:t>
      </w:r>
      <w:r>
        <w:rPr>
          <w:rFonts w:ascii="Times New Roman" w:hAnsi="Times New Roman"/>
          <w:color w:val="000000" w:themeColor="text1"/>
          <w:szCs w:val="21"/>
        </w:rPr>
        <w:t>设计批评的标准</w:t>
      </w:r>
      <w:r>
        <w:rPr>
          <w:rFonts w:ascii="Times New Roman" w:hAnsi="Times New Roman" w:hint="eastAsia"/>
          <w:color w:val="000000" w:themeColor="text1"/>
          <w:szCs w:val="21"/>
        </w:rPr>
        <w:t>、设计批评的特殊方式、设计批评的理论。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2</w:t>
      </w:r>
      <w:r>
        <w:rPr>
          <w:rFonts w:ascii="Times New Roman" w:hAnsi="Times New Roman" w:hint="eastAsia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是否了解设计批评的基本理论知识。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三、考试方式：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考核形式：考试；</w:t>
      </w:r>
      <w:r>
        <w:rPr>
          <w:rFonts w:ascii="Times New Roman" w:hAnsi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color w:val="000000" w:themeColor="text1"/>
          <w:szCs w:val="21"/>
        </w:rPr>
        <w:t>考核类型：闭卷笔试。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四、试题类型：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）、选择题；（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）、填空题；（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）、名词解释：（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）、简答题；（</w:t>
      </w:r>
      <w:r>
        <w:rPr>
          <w:rFonts w:ascii="Times New Roman" w:hAnsi="Times New Roman"/>
          <w:color w:val="000000" w:themeColor="text1"/>
          <w:szCs w:val="21"/>
        </w:rPr>
        <w:t>5</w:t>
      </w:r>
      <w:r>
        <w:rPr>
          <w:rFonts w:ascii="Times New Roman" w:hAnsi="Times New Roman"/>
          <w:color w:val="000000" w:themeColor="text1"/>
          <w:szCs w:val="21"/>
        </w:rPr>
        <w:t>）、论述题。</w:t>
      </w:r>
    </w:p>
    <w:p w:rsidR="00BC5ED1" w:rsidRDefault="00BC5ED1">
      <w:pPr>
        <w:spacing w:line="300" w:lineRule="exact"/>
        <w:rPr>
          <w:rFonts w:ascii="Times New Roman" w:hAnsi="Times New Roman"/>
          <w:b/>
          <w:bCs/>
          <w:color w:val="000000" w:themeColor="text1"/>
          <w:szCs w:val="21"/>
        </w:rPr>
      </w:pPr>
    </w:p>
    <w:p w:rsidR="00BC5ED1" w:rsidRDefault="007925AB">
      <w:pPr>
        <w:spacing w:line="300" w:lineRule="exact"/>
        <w:rPr>
          <w:rFonts w:ascii="Times New Roman" w:hAnsi="Times New Roman"/>
          <w:b/>
          <w:bCs/>
          <w:color w:val="000000" w:themeColor="text1"/>
          <w:szCs w:val="21"/>
        </w:rPr>
      </w:pPr>
      <w:r>
        <w:rPr>
          <w:rFonts w:ascii="Times New Roman" w:hAnsi="Times New Roman"/>
          <w:b/>
          <w:bCs/>
          <w:color w:val="000000" w:themeColor="text1"/>
          <w:szCs w:val="21"/>
        </w:rPr>
        <w:t>课程二：《</w:t>
      </w:r>
      <w:r>
        <w:rPr>
          <w:rFonts w:ascii="Times New Roman" w:hAnsi="Times New Roman" w:hint="eastAsia"/>
          <w:b/>
          <w:bCs/>
          <w:color w:val="000000" w:themeColor="text1"/>
          <w:szCs w:val="21"/>
        </w:rPr>
        <w:t>文字与</w:t>
      </w:r>
      <w:r>
        <w:rPr>
          <w:rFonts w:ascii="Times New Roman" w:hAnsi="Times New Roman"/>
          <w:b/>
          <w:bCs/>
          <w:color w:val="000000" w:themeColor="text1"/>
          <w:szCs w:val="21"/>
        </w:rPr>
        <w:t>版式设计》考试大纲（总分</w:t>
      </w:r>
      <w:r>
        <w:rPr>
          <w:rFonts w:ascii="Times New Roman" w:hAnsi="Times New Roman"/>
          <w:b/>
          <w:bCs/>
          <w:color w:val="000000" w:themeColor="text1"/>
          <w:szCs w:val="21"/>
        </w:rPr>
        <w:t>50</w:t>
      </w:r>
      <w:r>
        <w:rPr>
          <w:rFonts w:ascii="Times New Roman" w:hAnsi="Times New Roman"/>
          <w:b/>
          <w:bCs/>
          <w:color w:val="000000" w:themeColor="text1"/>
          <w:szCs w:val="21"/>
        </w:rPr>
        <w:t>分）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一、考试性质和目的：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本课程大纲从</w:t>
      </w:r>
      <w:r>
        <w:rPr>
          <w:rFonts w:ascii="Times New Roman" w:hAnsi="Times New Roman" w:hint="eastAsia"/>
          <w:color w:val="000000" w:themeColor="text1"/>
          <w:szCs w:val="21"/>
        </w:rPr>
        <w:t>文字与</w:t>
      </w:r>
      <w:r>
        <w:rPr>
          <w:rFonts w:ascii="Times New Roman" w:hAnsi="Times New Roman"/>
          <w:color w:val="000000" w:themeColor="text1"/>
          <w:szCs w:val="21"/>
        </w:rPr>
        <w:t>版式设计教学和实践与理解的过程中，从新的角度对</w:t>
      </w:r>
      <w:r>
        <w:rPr>
          <w:rFonts w:ascii="Times New Roman" w:hAnsi="Times New Roman" w:hint="eastAsia"/>
          <w:color w:val="000000" w:themeColor="text1"/>
          <w:szCs w:val="21"/>
        </w:rPr>
        <w:t>文字与</w:t>
      </w:r>
      <w:r>
        <w:rPr>
          <w:rFonts w:ascii="Times New Roman" w:hAnsi="Times New Roman"/>
          <w:color w:val="000000" w:themeColor="text1"/>
          <w:szCs w:val="21"/>
        </w:rPr>
        <w:t>版式设计及其创作手法进行了分析，并通过基础知识的学习与了解，从创意思路、技术实现和艺术把关几个层面，对从创意设计到最终实现的全过程进行了全面的提示与分解。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考试目的是，考察学</w:t>
      </w:r>
      <w:r>
        <w:rPr>
          <w:rFonts w:ascii="Times New Roman" w:hAnsi="Times New Roman"/>
          <w:color w:val="000000" w:themeColor="text1"/>
          <w:szCs w:val="21"/>
        </w:rPr>
        <w:t>生是否较好地了解了</w:t>
      </w:r>
      <w:r>
        <w:rPr>
          <w:rFonts w:ascii="Times New Roman" w:hAnsi="Times New Roman" w:hint="eastAsia"/>
          <w:color w:val="000000" w:themeColor="text1"/>
          <w:szCs w:val="21"/>
        </w:rPr>
        <w:t>文字与</w:t>
      </w:r>
      <w:r>
        <w:rPr>
          <w:rFonts w:ascii="Times New Roman" w:hAnsi="Times New Roman"/>
          <w:color w:val="000000" w:themeColor="text1"/>
          <w:szCs w:val="21"/>
        </w:rPr>
        <w:t>版式设计的历史与发展，知道了基本原理，理解了教材中的名词含义和掌握了一定的理论知识。具体为掌握</w:t>
      </w:r>
      <w:r>
        <w:rPr>
          <w:rFonts w:ascii="Times New Roman" w:hAnsi="Times New Roman" w:hint="eastAsia"/>
          <w:color w:val="000000" w:themeColor="text1"/>
          <w:szCs w:val="21"/>
        </w:rPr>
        <w:t>文字与</w:t>
      </w:r>
      <w:r>
        <w:rPr>
          <w:rFonts w:ascii="Times New Roman" w:hAnsi="Times New Roman"/>
          <w:color w:val="000000" w:themeColor="text1"/>
          <w:szCs w:val="21"/>
        </w:rPr>
        <w:t>版面设计的编排常用方法和基本技能，较熟练运用</w:t>
      </w:r>
      <w:r>
        <w:rPr>
          <w:rFonts w:ascii="Times New Roman" w:hAnsi="Times New Roman" w:hint="eastAsia"/>
          <w:color w:val="000000" w:themeColor="text1"/>
          <w:szCs w:val="21"/>
        </w:rPr>
        <w:t>文字</w:t>
      </w:r>
      <w:r>
        <w:rPr>
          <w:rFonts w:ascii="Times New Roman" w:hAnsi="Times New Roman"/>
          <w:color w:val="000000" w:themeColor="text1"/>
          <w:szCs w:val="21"/>
        </w:rPr>
        <w:t>版式</w:t>
      </w:r>
      <w:r>
        <w:rPr>
          <w:rFonts w:ascii="Times New Roman" w:hAnsi="Times New Roman" w:hint="eastAsia"/>
          <w:color w:val="000000" w:themeColor="text1"/>
          <w:szCs w:val="21"/>
        </w:rPr>
        <w:t>设计</w:t>
      </w:r>
      <w:r>
        <w:rPr>
          <w:rFonts w:ascii="Times New Roman" w:hAnsi="Times New Roman"/>
          <w:color w:val="000000" w:themeColor="text1"/>
          <w:szCs w:val="21"/>
        </w:rPr>
        <w:t>的规律与形式，较熟练掌握现代</w:t>
      </w:r>
      <w:r>
        <w:rPr>
          <w:rFonts w:ascii="Times New Roman" w:hAnsi="Times New Roman" w:hint="eastAsia"/>
          <w:color w:val="000000" w:themeColor="text1"/>
          <w:szCs w:val="21"/>
        </w:rPr>
        <w:t>文字</w:t>
      </w:r>
      <w:r>
        <w:rPr>
          <w:rFonts w:ascii="Times New Roman" w:hAnsi="Times New Roman"/>
          <w:color w:val="000000" w:themeColor="text1"/>
          <w:szCs w:val="21"/>
        </w:rPr>
        <w:t>版面的设计方法与技巧。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二、考核内容和目的：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课题</w:t>
      </w:r>
      <w:proofErr w:type="gramStart"/>
      <w:r>
        <w:rPr>
          <w:rFonts w:ascii="Times New Roman" w:hAnsi="Times New Roman" w:hint="eastAsia"/>
          <w:b/>
          <w:color w:val="000000" w:themeColor="text1"/>
          <w:szCs w:val="21"/>
        </w:rPr>
        <w:t>一</w:t>
      </w:r>
      <w:proofErr w:type="gramEnd"/>
      <w:r>
        <w:rPr>
          <w:rFonts w:ascii="Times New Roman" w:hAnsi="Times New Roman"/>
          <w:b/>
          <w:color w:val="000000" w:themeColor="text1"/>
          <w:szCs w:val="21"/>
        </w:rPr>
        <w:t xml:space="preserve">  </w:t>
      </w:r>
      <w:r>
        <w:rPr>
          <w:rFonts w:ascii="Times New Roman" w:hAnsi="Times New Roman" w:hint="eastAsia"/>
          <w:b/>
          <w:color w:val="000000" w:themeColor="text1"/>
          <w:szCs w:val="21"/>
        </w:rPr>
        <w:t>语言</w:t>
      </w:r>
      <w:proofErr w:type="gramStart"/>
      <w:r>
        <w:rPr>
          <w:rFonts w:ascii="Times New Roman" w:hAnsi="Times New Roman" w:hint="eastAsia"/>
          <w:b/>
          <w:color w:val="000000" w:themeColor="text1"/>
          <w:szCs w:val="21"/>
        </w:rPr>
        <w:t>—文字</w:t>
      </w:r>
      <w:proofErr w:type="gramEnd"/>
      <w:r>
        <w:rPr>
          <w:rFonts w:ascii="Times New Roman" w:hAnsi="Times New Roman" w:hint="eastAsia"/>
          <w:b/>
          <w:color w:val="000000" w:themeColor="text1"/>
          <w:szCs w:val="21"/>
        </w:rPr>
        <w:t>——文明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文字与语言的关系、文字是文明起源的重要标志</w:t>
      </w:r>
      <w:r>
        <w:rPr>
          <w:rFonts w:ascii="Times New Roman" w:hAnsi="Times New Roman"/>
          <w:color w:val="000000" w:themeColor="text1"/>
          <w:szCs w:val="21"/>
        </w:rPr>
        <w:t>、</w:t>
      </w:r>
      <w:r>
        <w:rPr>
          <w:rFonts w:ascii="Times New Roman" w:hAnsi="Times New Roman" w:hint="eastAsia"/>
          <w:color w:val="000000" w:themeColor="text1"/>
          <w:szCs w:val="21"/>
        </w:rPr>
        <w:t>文字创造的过程就是文明初创的过程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了解语言、文字在人类文明中的重要地位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课题二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 w:hint="eastAsia"/>
          <w:b/>
          <w:color w:val="000000" w:themeColor="text1"/>
          <w:szCs w:val="21"/>
        </w:rPr>
        <w:t>文字</w:t>
      </w:r>
      <w:r>
        <w:rPr>
          <w:rFonts w:ascii="Times New Roman" w:hAnsi="Times New Roman"/>
          <w:b/>
          <w:color w:val="000000" w:themeColor="text1"/>
          <w:szCs w:val="21"/>
        </w:rPr>
        <w:t>设计</w:t>
      </w:r>
      <w:r>
        <w:rPr>
          <w:rFonts w:ascii="Times New Roman" w:hAnsi="Times New Roman" w:hint="eastAsia"/>
          <w:b/>
          <w:color w:val="000000" w:themeColor="text1"/>
          <w:szCs w:val="21"/>
        </w:rPr>
        <w:t>基础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字体结构、文字字距与行距、文字的大与小、文字的条理与层次、文字的虚实、文字的黑与白、文字的对比关系、文字的装饰美。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在学习与了解历史的基础上发现或创造更富有价值的文化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课题三</w:t>
      </w:r>
      <w:r>
        <w:rPr>
          <w:rFonts w:ascii="Times New Roman" w:hAnsi="Times New Roman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 w:hint="eastAsia"/>
          <w:b/>
          <w:color w:val="000000" w:themeColor="text1"/>
          <w:szCs w:val="21"/>
        </w:rPr>
        <w:t>文字创意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象形文字设计、</w:t>
      </w:r>
      <w:proofErr w:type="gramStart"/>
      <w:r>
        <w:rPr>
          <w:rFonts w:ascii="Times New Roman" w:hAnsi="Times New Roman" w:hint="eastAsia"/>
          <w:color w:val="000000" w:themeColor="text1"/>
          <w:szCs w:val="21"/>
        </w:rPr>
        <w:t>象</w:t>
      </w:r>
      <w:proofErr w:type="gramEnd"/>
      <w:r>
        <w:rPr>
          <w:rFonts w:ascii="Times New Roman" w:hAnsi="Times New Roman" w:hint="eastAsia"/>
          <w:color w:val="000000" w:themeColor="text1"/>
          <w:szCs w:val="21"/>
        </w:rPr>
        <w:t>意文字设计、文字的正负形、文字的技术表现。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发现与创造文字与物</w:t>
      </w:r>
      <w:proofErr w:type="gramStart"/>
      <w:r>
        <w:rPr>
          <w:rFonts w:ascii="Times New Roman" w:hAnsi="Times New Roman" w:hint="eastAsia"/>
          <w:color w:val="000000" w:themeColor="text1"/>
          <w:szCs w:val="21"/>
        </w:rPr>
        <w:t>形之间</w:t>
      </w:r>
      <w:proofErr w:type="gramEnd"/>
      <w:r>
        <w:rPr>
          <w:rFonts w:ascii="Times New Roman" w:hAnsi="Times New Roman" w:hint="eastAsia"/>
          <w:color w:val="000000" w:themeColor="text1"/>
          <w:szCs w:val="21"/>
        </w:rPr>
        <w:t>的对应关系，并予以创意表现。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课题四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 w:hint="eastAsia"/>
          <w:b/>
          <w:color w:val="000000" w:themeColor="text1"/>
          <w:szCs w:val="21"/>
        </w:rPr>
        <w:t>版式设计基础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版式设计基础知识及法则、中国传统版式设计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掌握版式创作规律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课题五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 w:hint="eastAsia"/>
          <w:b/>
          <w:color w:val="000000" w:themeColor="text1"/>
          <w:szCs w:val="21"/>
        </w:rPr>
        <w:t>向传统文化学习</w:t>
      </w:r>
    </w:p>
    <w:p w:rsidR="00BC5ED1" w:rsidRDefault="007925AB">
      <w:pPr>
        <w:spacing w:line="300" w:lineRule="exact"/>
        <w:ind w:firstLineChars="200" w:firstLine="388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pacing w:val="-8"/>
          <w:szCs w:val="21"/>
        </w:rPr>
        <w:t>1</w:t>
      </w:r>
      <w:r>
        <w:rPr>
          <w:rFonts w:ascii="Times New Roman" w:hAnsi="Times New Roman"/>
          <w:color w:val="000000" w:themeColor="text1"/>
          <w:spacing w:val="-8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pacing w:val="-8"/>
          <w:szCs w:val="21"/>
        </w:rPr>
        <w:t>环境中的文字艺术、以文字为主要元素的环境设计。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pacing w:val="-16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了解中西方文字历史</w:t>
      </w:r>
      <w:r>
        <w:rPr>
          <w:rFonts w:ascii="Times New Roman" w:hAnsi="Times New Roman"/>
          <w:color w:val="000000" w:themeColor="text1"/>
          <w:spacing w:val="-16"/>
          <w:szCs w:val="21"/>
        </w:rPr>
        <w:t>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课题六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 w:hint="eastAsia"/>
          <w:b/>
          <w:color w:val="000000" w:themeColor="text1"/>
          <w:szCs w:val="21"/>
        </w:rPr>
        <w:t>向生活与大自然学习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视觉语言中的节奏、文字的形象化、文字的意象化。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lastRenderedPageBreak/>
        <w:t>对事物的敏感度、联想能力和视觉语言的转换能力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proofErr w:type="gramStart"/>
      <w:r>
        <w:rPr>
          <w:rFonts w:ascii="Times New Roman" w:hAnsi="Times New Roman" w:hint="eastAsia"/>
          <w:b/>
          <w:color w:val="000000" w:themeColor="text1"/>
          <w:szCs w:val="21"/>
        </w:rPr>
        <w:t>课题七</w:t>
      </w:r>
      <w:proofErr w:type="gramEnd"/>
      <w:r>
        <w:rPr>
          <w:rFonts w:ascii="Times New Roman" w:hAnsi="Times New Roman"/>
          <w:b/>
          <w:color w:val="000000" w:themeColor="text1"/>
          <w:szCs w:val="21"/>
        </w:rPr>
        <w:t xml:space="preserve">  </w:t>
      </w:r>
      <w:r>
        <w:rPr>
          <w:rFonts w:ascii="Times New Roman" w:hAnsi="Times New Roman" w:hint="eastAsia"/>
          <w:b/>
          <w:color w:val="000000" w:themeColor="text1"/>
          <w:szCs w:val="21"/>
        </w:rPr>
        <w:t>向先进的科学技术学习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pacing w:val="-4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</w:t>
      </w:r>
      <w:r>
        <w:rPr>
          <w:rFonts w:ascii="Times New Roman" w:hAnsi="Times New Roman"/>
          <w:color w:val="000000" w:themeColor="text1"/>
          <w:spacing w:val="-4"/>
          <w:szCs w:val="21"/>
        </w:rPr>
        <w:t>要内容：</w:t>
      </w:r>
      <w:r>
        <w:rPr>
          <w:rFonts w:ascii="Times New Roman" w:hAnsi="Times New Roman" w:hint="eastAsia"/>
          <w:color w:val="000000" w:themeColor="text1"/>
          <w:spacing w:val="-4"/>
          <w:szCs w:val="21"/>
        </w:rPr>
        <w:t>数字条件下的动态文字、自由排列的文字</w:t>
      </w:r>
      <w:r>
        <w:rPr>
          <w:rFonts w:ascii="Times New Roman" w:hAnsi="Times New Roman"/>
          <w:color w:val="000000" w:themeColor="text1"/>
          <w:spacing w:val="-4"/>
          <w:szCs w:val="21"/>
        </w:rPr>
        <w:t>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理解科学与艺术的关系</w:t>
      </w:r>
      <w:r>
        <w:rPr>
          <w:rFonts w:ascii="Times New Roman" w:hAnsi="Times New Roman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proofErr w:type="gramStart"/>
      <w:r>
        <w:rPr>
          <w:rFonts w:ascii="Times New Roman" w:hAnsi="Times New Roman" w:hint="eastAsia"/>
          <w:b/>
          <w:color w:val="000000" w:themeColor="text1"/>
          <w:szCs w:val="21"/>
        </w:rPr>
        <w:t>课题八</w:t>
      </w:r>
      <w:proofErr w:type="gramEnd"/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 w:hint="eastAsia"/>
          <w:b/>
          <w:color w:val="000000" w:themeColor="text1"/>
          <w:szCs w:val="21"/>
        </w:rPr>
        <w:t>向设计大师学习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．主要内容：强调创意，强调个性风格表现，多维空间的复合构成，逆向视觉角度，网页版面的互动性</w:t>
      </w:r>
      <w:r>
        <w:rPr>
          <w:rFonts w:ascii="Times New Roman" w:hAnsi="Times New Roman" w:hint="eastAsia"/>
          <w:color w:val="000000" w:themeColor="text1"/>
          <w:szCs w:val="21"/>
        </w:rPr>
        <w:t>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  <w:r>
        <w:rPr>
          <w:rFonts w:ascii="Times New Roman" w:hAnsi="Times New Roman" w:hint="eastAsia"/>
          <w:color w:val="000000" w:themeColor="text1"/>
          <w:szCs w:val="21"/>
        </w:rPr>
        <w:t>汲取大师成功经验。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课题九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 w:hint="eastAsia"/>
          <w:b/>
          <w:color w:val="000000" w:themeColor="text1"/>
          <w:szCs w:val="21"/>
        </w:rPr>
        <w:t>文字在视觉设计中的应用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文字与标志、文字与广告、文字与书籍装帧。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  <w:r>
        <w:rPr>
          <w:rFonts w:ascii="Times New Roman" w:hAnsi="Times New Roman" w:hint="eastAsia"/>
          <w:color w:val="000000" w:themeColor="text1"/>
          <w:szCs w:val="21"/>
        </w:rPr>
        <w:t>掌握文字标志设计的基本原则。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课题十</w:t>
      </w:r>
      <w:r>
        <w:rPr>
          <w:rFonts w:ascii="Times New Roman" w:hAnsi="Times New Roman"/>
          <w:b/>
          <w:color w:val="000000" w:themeColor="text1"/>
          <w:szCs w:val="21"/>
        </w:rPr>
        <w:t xml:space="preserve">   </w:t>
      </w:r>
      <w:r>
        <w:rPr>
          <w:rFonts w:ascii="Times New Roman" w:hAnsi="Times New Roman" w:hint="eastAsia"/>
          <w:b/>
          <w:color w:val="000000" w:themeColor="text1"/>
          <w:szCs w:val="21"/>
        </w:rPr>
        <w:t>文字在产品设计中的应用</w:t>
      </w:r>
    </w:p>
    <w:p w:rsidR="00BC5ED1" w:rsidRDefault="007925AB">
      <w:pPr>
        <w:spacing w:line="300" w:lineRule="exact"/>
        <w:ind w:right="-33"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．主要内容：</w:t>
      </w:r>
      <w:r>
        <w:rPr>
          <w:rFonts w:ascii="Times New Roman" w:hAnsi="Times New Roman" w:hint="eastAsia"/>
          <w:color w:val="000000" w:themeColor="text1"/>
          <w:szCs w:val="21"/>
        </w:rPr>
        <w:t>产品中的文字设计、与产品结合的文字设计。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．考核目的：</w:t>
      </w:r>
      <w:r>
        <w:rPr>
          <w:rFonts w:ascii="Times New Roman" w:hAnsi="Times New Roman" w:hint="eastAsia"/>
          <w:color w:val="000000" w:themeColor="text1"/>
          <w:szCs w:val="21"/>
        </w:rPr>
        <w:t>了解文字在产品设计中的作用。</w:t>
      </w:r>
    </w:p>
    <w:p w:rsidR="00BC5ED1" w:rsidRDefault="007925AB">
      <w:pPr>
        <w:spacing w:line="300" w:lineRule="exact"/>
        <w:ind w:right="-33"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课题十一</w:t>
      </w:r>
      <w:r>
        <w:rPr>
          <w:rFonts w:ascii="Times New Roman" w:hAnsi="Times New Roman" w:hint="eastAsia"/>
          <w:b/>
          <w:color w:val="000000" w:themeColor="text1"/>
          <w:szCs w:val="21"/>
        </w:rPr>
        <w:t xml:space="preserve"> </w:t>
      </w:r>
      <w:r>
        <w:rPr>
          <w:rFonts w:ascii="Times New Roman" w:hAnsi="Times New Roman" w:hint="eastAsia"/>
          <w:b/>
          <w:color w:val="000000" w:themeColor="text1"/>
          <w:szCs w:val="21"/>
        </w:rPr>
        <w:t>文字在建筑环境中的应用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1</w:t>
      </w:r>
      <w:r>
        <w:rPr>
          <w:rFonts w:ascii="Times New Roman" w:hAnsi="Times New Roman" w:hint="eastAsia"/>
          <w:color w:val="000000" w:themeColor="text1"/>
          <w:szCs w:val="21"/>
        </w:rPr>
        <w:t>．主要内容：环境中的文字艺术、以文字为主要元素的环境设计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2</w:t>
      </w:r>
      <w:r>
        <w:rPr>
          <w:rFonts w:ascii="Times New Roman" w:hAnsi="Times New Roman" w:hint="eastAsia"/>
          <w:color w:val="000000" w:themeColor="text1"/>
          <w:szCs w:val="21"/>
        </w:rPr>
        <w:t>．考核目的：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了解文字在建筑环境中的信息传达效果和审美效果。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三、考试方式：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考核形式：考试；</w:t>
      </w:r>
      <w:r>
        <w:rPr>
          <w:rFonts w:ascii="Times New Roman" w:hAnsi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/>
          <w:color w:val="000000" w:themeColor="text1"/>
          <w:szCs w:val="21"/>
        </w:rPr>
        <w:t>考核类型：闭卷笔试。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四、试题类型：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（</w:t>
      </w: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）、选择题；（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）、填空题；（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）、名词解释：（</w:t>
      </w: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）、简答题。</w:t>
      </w:r>
    </w:p>
    <w:p w:rsidR="00BC5ED1" w:rsidRDefault="007925AB">
      <w:pPr>
        <w:spacing w:line="300" w:lineRule="exact"/>
        <w:rPr>
          <w:rFonts w:ascii="Times New Roman" w:eastAsia="黑体" w:hAnsi="Times New Roman"/>
          <w:b/>
          <w:bCs/>
          <w:color w:val="000000" w:themeColor="text1"/>
          <w:szCs w:val="21"/>
        </w:rPr>
      </w:pPr>
      <w:r>
        <w:rPr>
          <w:rFonts w:ascii="Times New Roman" w:eastAsia="黑体" w:hAnsi="Times New Roman"/>
          <w:b/>
          <w:bCs/>
          <w:color w:val="000000" w:themeColor="text1"/>
          <w:szCs w:val="21"/>
        </w:rPr>
        <w:t>第二部分：《专业设计》（</w:t>
      </w:r>
      <w:r>
        <w:rPr>
          <w:rFonts w:ascii="Times New Roman" w:eastAsia="黑体" w:hAnsi="Times New Roman"/>
          <w:b/>
          <w:bCs/>
          <w:color w:val="000000" w:themeColor="text1"/>
          <w:szCs w:val="21"/>
        </w:rPr>
        <w:t>100</w:t>
      </w:r>
      <w:r>
        <w:rPr>
          <w:rFonts w:ascii="Times New Roman" w:eastAsia="黑体" w:hAnsi="Times New Roman"/>
          <w:b/>
          <w:bCs/>
          <w:color w:val="000000" w:themeColor="text1"/>
          <w:szCs w:val="21"/>
        </w:rPr>
        <w:t>分）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考试性质：视觉传达设计专业考试是为本专业招收</w:t>
      </w:r>
      <w:r>
        <w:rPr>
          <w:rFonts w:ascii="Times New Roman" w:hAnsi="Times New Roman"/>
          <w:color w:val="000000" w:themeColor="text1"/>
          <w:szCs w:val="21"/>
        </w:rPr>
        <w:t>“</w:t>
      </w:r>
      <w:r>
        <w:rPr>
          <w:rFonts w:ascii="Times New Roman" w:hAnsi="Times New Roman"/>
          <w:color w:val="000000" w:themeColor="text1"/>
          <w:szCs w:val="21"/>
        </w:rPr>
        <w:t>专升本</w:t>
      </w:r>
      <w:r>
        <w:rPr>
          <w:rFonts w:ascii="Times New Roman" w:hAnsi="Times New Roman"/>
          <w:color w:val="000000" w:themeColor="text1"/>
          <w:szCs w:val="21"/>
        </w:rPr>
        <w:t>”</w:t>
      </w:r>
      <w:r>
        <w:rPr>
          <w:rFonts w:ascii="Times New Roman" w:hAnsi="Times New Roman"/>
          <w:color w:val="000000" w:themeColor="text1"/>
          <w:szCs w:val="21"/>
        </w:rPr>
        <w:t>而进行的选拔考试，目的是为本校本科专业选拔合格的新生。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考试目的：考察学生视觉设计的基本表达能力和创新、创意能力，考核学生掌握视觉美学规律、正确运用设计理</w:t>
      </w:r>
      <w:r>
        <w:rPr>
          <w:rFonts w:ascii="Times New Roman" w:hAnsi="Times New Roman"/>
          <w:color w:val="000000" w:themeColor="text1"/>
          <w:szCs w:val="21"/>
        </w:rPr>
        <w:t>论和方法的能力。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考核内容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专业命题设计：</w:t>
      </w:r>
      <w:r>
        <w:rPr>
          <w:rFonts w:ascii="Times New Roman" w:hAnsi="Times New Roman" w:hint="eastAsia"/>
          <w:b/>
          <w:color w:val="000000" w:themeColor="text1"/>
          <w:szCs w:val="21"/>
        </w:rPr>
        <w:t>（考生自选一题）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考试时间为</w:t>
      </w: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小时，满分为</w:t>
      </w:r>
      <w:r>
        <w:rPr>
          <w:rFonts w:ascii="Times New Roman" w:hAnsi="Times New Roman"/>
          <w:color w:val="000000" w:themeColor="text1"/>
          <w:szCs w:val="21"/>
        </w:rPr>
        <w:t>100</w:t>
      </w:r>
      <w:r>
        <w:rPr>
          <w:rFonts w:ascii="Times New Roman" w:hAnsi="Times New Roman"/>
          <w:color w:val="000000" w:themeColor="text1"/>
          <w:szCs w:val="21"/>
        </w:rPr>
        <w:t>分（其中</w:t>
      </w:r>
      <w:proofErr w:type="gramStart"/>
      <w:r>
        <w:rPr>
          <w:rFonts w:ascii="Times New Roman" w:hAnsi="Times New Roman"/>
          <w:color w:val="000000" w:themeColor="text1"/>
          <w:szCs w:val="21"/>
        </w:rPr>
        <w:t>设计占</w:t>
      </w:r>
      <w:proofErr w:type="gramEnd"/>
      <w:r>
        <w:rPr>
          <w:rFonts w:ascii="Times New Roman" w:hAnsi="Times New Roman"/>
          <w:color w:val="000000" w:themeColor="text1"/>
          <w:szCs w:val="21"/>
        </w:rPr>
        <w:t>80</w:t>
      </w:r>
      <w:r>
        <w:rPr>
          <w:rFonts w:ascii="Times New Roman" w:hAnsi="Times New Roman"/>
          <w:color w:val="000000" w:themeColor="text1"/>
          <w:szCs w:val="21"/>
        </w:rPr>
        <w:t>分、</w:t>
      </w:r>
      <w:r>
        <w:rPr>
          <w:rFonts w:ascii="Times New Roman" w:hAnsi="Times New Roman" w:hint="eastAsia"/>
          <w:color w:val="000000" w:themeColor="text1"/>
          <w:szCs w:val="21"/>
        </w:rPr>
        <w:t>草图及</w:t>
      </w:r>
      <w:r>
        <w:rPr>
          <w:rFonts w:ascii="Times New Roman" w:hAnsi="Times New Roman"/>
          <w:color w:val="000000" w:themeColor="text1"/>
          <w:szCs w:val="21"/>
        </w:rPr>
        <w:t>文字</w:t>
      </w:r>
      <w:proofErr w:type="gramStart"/>
      <w:r>
        <w:rPr>
          <w:rFonts w:ascii="Times New Roman" w:hAnsi="Times New Roman"/>
          <w:color w:val="000000" w:themeColor="text1"/>
          <w:szCs w:val="21"/>
        </w:rPr>
        <w:t>说明占</w:t>
      </w:r>
      <w:proofErr w:type="gramEnd"/>
      <w:r>
        <w:rPr>
          <w:rFonts w:ascii="Times New Roman" w:hAnsi="Times New Roman"/>
          <w:color w:val="000000" w:themeColor="text1"/>
          <w:szCs w:val="21"/>
        </w:rPr>
        <w:t>20</w:t>
      </w:r>
      <w:r>
        <w:rPr>
          <w:rFonts w:ascii="Times New Roman" w:hAnsi="Times New Roman"/>
          <w:color w:val="000000" w:themeColor="text1"/>
          <w:szCs w:val="21"/>
        </w:rPr>
        <w:t>分），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要求</w:t>
      </w:r>
      <w:r>
        <w:rPr>
          <w:rFonts w:ascii="Times New Roman" w:hAnsi="Times New Roman"/>
          <w:color w:val="000000" w:themeColor="text1"/>
          <w:szCs w:val="21"/>
        </w:rPr>
        <w:t>：在</w:t>
      </w: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张</w:t>
      </w:r>
      <w:r>
        <w:rPr>
          <w:rFonts w:ascii="Times New Roman" w:hAnsi="Times New Roman"/>
          <w:color w:val="000000" w:themeColor="text1"/>
          <w:szCs w:val="21"/>
        </w:rPr>
        <w:t>A3</w:t>
      </w:r>
      <w:r>
        <w:rPr>
          <w:rFonts w:ascii="Times New Roman" w:hAnsi="Times New Roman"/>
          <w:color w:val="000000" w:themeColor="text1"/>
          <w:szCs w:val="21"/>
        </w:rPr>
        <w:t>图纸中，提供构思草图及设计完成稿，</w:t>
      </w:r>
      <w:r>
        <w:rPr>
          <w:rFonts w:ascii="Times New Roman" w:hAnsi="Times New Roman"/>
          <w:color w:val="000000" w:themeColor="text1"/>
          <w:szCs w:val="21"/>
        </w:rPr>
        <w:t>100</w:t>
      </w:r>
      <w:r>
        <w:rPr>
          <w:rFonts w:ascii="Times New Roman" w:hAnsi="Times New Roman"/>
          <w:color w:val="000000" w:themeColor="text1"/>
          <w:szCs w:val="21"/>
        </w:rPr>
        <w:t>左右文字说明，工具材料不限。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1</w:t>
      </w:r>
      <w:r>
        <w:rPr>
          <w:rFonts w:ascii="Times New Roman" w:hAnsi="Times New Roman" w:hint="eastAsia"/>
          <w:b/>
          <w:color w:val="000000" w:themeColor="text1"/>
          <w:szCs w:val="21"/>
        </w:rPr>
        <w:t>、动物（或植物）图案</w:t>
      </w:r>
      <w:r>
        <w:rPr>
          <w:rFonts w:ascii="Times New Roman" w:hAnsi="Times New Roman"/>
          <w:b/>
          <w:color w:val="000000" w:themeColor="text1"/>
          <w:szCs w:val="21"/>
        </w:rPr>
        <w:t>设计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考核标准</w:t>
      </w:r>
      <w:r>
        <w:rPr>
          <w:rFonts w:ascii="Times New Roman" w:hAnsi="Times New Roman"/>
          <w:color w:val="000000" w:themeColor="text1"/>
          <w:szCs w:val="21"/>
        </w:rPr>
        <w:t>：主要考核是否具备准确的设计定位、创意、专业设计及表达能力。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考核的知识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1</w:t>
      </w:r>
      <w:r>
        <w:rPr>
          <w:rFonts w:ascii="Times New Roman" w:hAnsi="Times New Roman"/>
          <w:color w:val="000000" w:themeColor="text1"/>
          <w:szCs w:val="21"/>
        </w:rPr>
        <w:t>．</w:t>
      </w:r>
      <w:r>
        <w:rPr>
          <w:rFonts w:ascii="Times New Roman" w:hAnsi="Times New Roman" w:hint="eastAsia"/>
          <w:color w:val="000000" w:themeColor="text1"/>
          <w:szCs w:val="21"/>
        </w:rPr>
        <w:t>同一种动物（或植物）的</w:t>
      </w:r>
      <w:r>
        <w:rPr>
          <w:rFonts w:ascii="Times New Roman" w:hAnsi="Times New Roman" w:hint="eastAsia"/>
          <w:color w:val="000000" w:themeColor="text1"/>
          <w:szCs w:val="21"/>
        </w:rPr>
        <w:t>N</w:t>
      </w:r>
      <w:r>
        <w:rPr>
          <w:rFonts w:ascii="Times New Roman" w:hAnsi="Times New Roman" w:hint="eastAsia"/>
          <w:color w:val="000000" w:themeColor="text1"/>
          <w:szCs w:val="21"/>
        </w:rPr>
        <w:t>种变化；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2</w:t>
      </w:r>
      <w:r>
        <w:rPr>
          <w:rFonts w:ascii="Times New Roman" w:hAnsi="Times New Roman"/>
          <w:color w:val="000000" w:themeColor="text1"/>
          <w:szCs w:val="21"/>
        </w:rPr>
        <w:t>．</w:t>
      </w:r>
      <w:bookmarkStart w:id="1" w:name="_Hlk7910581"/>
      <w:r>
        <w:rPr>
          <w:rFonts w:ascii="Times New Roman" w:hAnsi="Times New Roman" w:hint="eastAsia"/>
          <w:color w:val="000000" w:themeColor="text1"/>
          <w:szCs w:val="21"/>
        </w:rPr>
        <w:t>动物（或植物）</w:t>
      </w:r>
      <w:bookmarkEnd w:id="1"/>
      <w:r>
        <w:rPr>
          <w:rFonts w:ascii="Times New Roman" w:hAnsi="Times New Roman" w:hint="eastAsia"/>
          <w:color w:val="000000" w:themeColor="text1"/>
          <w:szCs w:val="21"/>
        </w:rPr>
        <w:t>的形象特征突出，强调与变形手法运用恰当</w:t>
      </w:r>
      <w:r>
        <w:rPr>
          <w:rFonts w:ascii="Times New Roman" w:hAnsi="Times New Roman"/>
          <w:color w:val="000000" w:themeColor="text1"/>
          <w:szCs w:val="21"/>
        </w:rPr>
        <w:t>；</w:t>
      </w:r>
      <w:r>
        <w:rPr>
          <w:rFonts w:ascii="Times New Roman" w:hAnsi="Times New Roman"/>
          <w:color w:val="000000" w:themeColor="text1"/>
          <w:szCs w:val="21"/>
        </w:rPr>
        <w:t xml:space="preserve"> 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3</w:t>
      </w:r>
      <w:r>
        <w:rPr>
          <w:rFonts w:ascii="Times New Roman" w:hAnsi="Times New Roman"/>
          <w:color w:val="000000" w:themeColor="text1"/>
          <w:szCs w:val="21"/>
        </w:rPr>
        <w:t>．内容与形式完美统一；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="Times New Roman" w:hAnsi="Times New Roman"/>
          <w:color w:val="000000" w:themeColor="text1"/>
          <w:szCs w:val="21"/>
        </w:rPr>
        <w:t>．符合相关的规则与流程。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b/>
          <w:color w:val="000000" w:themeColor="text1"/>
          <w:szCs w:val="21"/>
        </w:rPr>
      </w:pPr>
      <w:r>
        <w:rPr>
          <w:rFonts w:ascii="Times New Roman" w:hAnsi="Times New Roman"/>
          <w:b/>
          <w:color w:val="000000" w:themeColor="text1"/>
          <w:szCs w:val="21"/>
        </w:rPr>
        <w:t>2</w:t>
      </w:r>
      <w:r>
        <w:rPr>
          <w:rFonts w:ascii="Times New Roman" w:hAnsi="Times New Roman" w:hint="eastAsia"/>
          <w:b/>
          <w:color w:val="000000" w:themeColor="text1"/>
          <w:szCs w:val="21"/>
        </w:rPr>
        <w:t>、图形创意设计</w:t>
      </w:r>
    </w:p>
    <w:p w:rsidR="00BC5ED1" w:rsidRDefault="007925AB">
      <w:pPr>
        <w:spacing w:line="300" w:lineRule="exact"/>
        <w:ind w:firstLineChars="200" w:firstLine="422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b/>
          <w:color w:val="000000" w:themeColor="text1"/>
          <w:szCs w:val="21"/>
        </w:rPr>
        <w:t>考核标准：</w:t>
      </w:r>
      <w:r>
        <w:rPr>
          <w:rFonts w:ascii="Times New Roman" w:hAnsi="Times New Roman" w:hint="eastAsia"/>
          <w:color w:val="000000" w:themeColor="text1"/>
          <w:szCs w:val="21"/>
        </w:rPr>
        <w:t>主要考核是否具备准确的设计定位、创意、专业设计及表达能力。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考核的知识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1</w:t>
      </w:r>
      <w:r>
        <w:rPr>
          <w:rFonts w:ascii="Times New Roman" w:hAnsi="Times New Roman" w:hint="eastAsia"/>
          <w:color w:val="000000" w:themeColor="text1"/>
          <w:szCs w:val="21"/>
        </w:rPr>
        <w:t>．同一种设计元素的</w:t>
      </w:r>
      <w:r>
        <w:rPr>
          <w:rFonts w:ascii="Times New Roman" w:hAnsi="Times New Roman" w:hint="eastAsia"/>
          <w:color w:val="000000" w:themeColor="text1"/>
          <w:szCs w:val="21"/>
        </w:rPr>
        <w:t>N</w:t>
      </w:r>
      <w:r>
        <w:rPr>
          <w:rFonts w:ascii="Times New Roman" w:hAnsi="Times New Roman" w:hint="eastAsia"/>
          <w:color w:val="000000" w:themeColor="text1"/>
          <w:szCs w:val="21"/>
        </w:rPr>
        <w:t>种变化；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2</w:t>
      </w:r>
      <w:r>
        <w:rPr>
          <w:rFonts w:ascii="Times New Roman" w:hAnsi="Times New Roman" w:hint="eastAsia"/>
          <w:color w:val="000000" w:themeColor="text1"/>
          <w:szCs w:val="21"/>
        </w:rPr>
        <w:t>．有较新颖的创意；</w:t>
      </w:r>
    </w:p>
    <w:p w:rsidR="00BC5ED1" w:rsidRDefault="007925AB">
      <w:pPr>
        <w:spacing w:line="300" w:lineRule="exact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hint="eastAsia"/>
          <w:color w:val="000000" w:themeColor="text1"/>
          <w:szCs w:val="21"/>
        </w:rPr>
        <w:t>3</w:t>
      </w:r>
      <w:r>
        <w:rPr>
          <w:rFonts w:ascii="Times New Roman" w:hAnsi="Times New Roman" w:hint="eastAsia"/>
          <w:color w:val="000000" w:themeColor="text1"/>
          <w:szCs w:val="21"/>
        </w:rPr>
        <w:t>．内容与形式完美统一；</w:t>
      </w:r>
      <w:r>
        <w:rPr>
          <w:rFonts w:ascii="Times New Roman" w:hAnsi="Times New Roman" w:hint="eastAsia"/>
          <w:color w:val="000000" w:themeColor="text1"/>
          <w:szCs w:val="21"/>
        </w:rPr>
        <w:t xml:space="preserve"> </w:t>
      </w:r>
    </w:p>
    <w:p w:rsidR="00BC5ED1" w:rsidRDefault="007925AB">
      <w:pPr>
        <w:spacing w:line="300" w:lineRule="exact"/>
        <w:ind w:firstLineChars="200" w:firstLine="420"/>
        <w:rPr>
          <w:rFonts w:ascii="Times New Roman" w:eastAsia="宋体" w:hAnsi="Arial"/>
          <w:color w:val="000000" w:themeColor="text1"/>
        </w:rPr>
      </w:pPr>
      <w:r>
        <w:rPr>
          <w:rFonts w:ascii="Times New Roman" w:hAnsi="Times New Roman" w:hint="eastAsia"/>
          <w:color w:val="000000" w:themeColor="text1"/>
          <w:szCs w:val="21"/>
        </w:rPr>
        <w:t>4</w:t>
      </w:r>
      <w:r>
        <w:rPr>
          <w:rFonts w:ascii="Times New Roman" w:hAnsi="Times New Roman" w:hint="eastAsia"/>
          <w:color w:val="000000" w:themeColor="text1"/>
          <w:szCs w:val="21"/>
        </w:rPr>
        <w:t>．符合相关的规则与流程。</w:t>
      </w:r>
    </w:p>
    <w:sectPr w:rsidR="00BC5ED1">
      <w:footerReference w:type="default" r:id="rId7"/>
      <w:pgSz w:w="11906" w:h="16838"/>
      <w:pgMar w:top="1559" w:right="1418" w:bottom="1418" w:left="155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5AB" w:rsidRDefault="007925AB">
      <w:r>
        <w:separator/>
      </w:r>
    </w:p>
  </w:endnote>
  <w:endnote w:type="continuationSeparator" w:id="0">
    <w:p w:rsidR="007925AB" w:rsidRDefault="0079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大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405603"/>
    </w:sdtPr>
    <w:sdtEndPr/>
    <w:sdtContent>
      <w:p w:rsidR="00BC5ED1" w:rsidRDefault="007925A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BC5ED1" w:rsidRDefault="00BC5ED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5AB" w:rsidRDefault="007925AB">
      <w:r>
        <w:separator/>
      </w:r>
    </w:p>
  </w:footnote>
  <w:footnote w:type="continuationSeparator" w:id="0">
    <w:p w:rsidR="007925AB" w:rsidRDefault="007925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F2A41DC"/>
    <w:rsid w:val="000D2A91"/>
    <w:rsid w:val="00161739"/>
    <w:rsid w:val="00172E5F"/>
    <w:rsid w:val="002A106A"/>
    <w:rsid w:val="002C29A9"/>
    <w:rsid w:val="00420365"/>
    <w:rsid w:val="005158B0"/>
    <w:rsid w:val="00535CD4"/>
    <w:rsid w:val="005D4A58"/>
    <w:rsid w:val="006A00DB"/>
    <w:rsid w:val="006C75A8"/>
    <w:rsid w:val="007226B5"/>
    <w:rsid w:val="00766073"/>
    <w:rsid w:val="007925AB"/>
    <w:rsid w:val="007E657C"/>
    <w:rsid w:val="00A4002B"/>
    <w:rsid w:val="00A95D7B"/>
    <w:rsid w:val="00AE7F5E"/>
    <w:rsid w:val="00AF5C8D"/>
    <w:rsid w:val="00B92990"/>
    <w:rsid w:val="00BC5ED1"/>
    <w:rsid w:val="00D02D42"/>
    <w:rsid w:val="00E07177"/>
    <w:rsid w:val="00EE0E9A"/>
    <w:rsid w:val="00F43813"/>
    <w:rsid w:val="00FA1A89"/>
    <w:rsid w:val="00FE1E7B"/>
    <w:rsid w:val="11FE3566"/>
    <w:rsid w:val="20E208CC"/>
    <w:rsid w:val="282163EE"/>
    <w:rsid w:val="2BB832C6"/>
    <w:rsid w:val="2C0E782E"/>
    <w:rsid w:val="31A5039A"/>
    <w:rsid w:val="32A362C1"/>
    <w:rsid w:val="379C278B"/>
    <w:rsid w:val="39963420"/>
    <w:rsid w:val="3A9B734A"/>
    <w:rsid w:val="3AB916A2"/>
    <w:rsid w:val="3B6E5B98"/>
    <w:rsid w:val="3FD96383"/>
    <w:rsid w:val="408A5B22"/>
    <w:rsid w:val="45230248"/>
    <w:rsid w:val="46613DDE"/>
    <w:rsid w:val="4EF62E45"/>
    <w:rsid w:val="4FAF1301"/>
    <w:rsid w:val="52697AA6"/>
    <w:rsid w:val="57FA0B55"/>
    <w:rsid w:val="5F2A41DC"/>
    <w:rsid w:val="6D535020"/>
    <w:rsid w:val="7ADF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F03700"/>
  <w15:docId w15:val="{EAA58EC2-2DFF-41B9-9CDE-33CBBDA4F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60" w:lineRule="auto"/>
      <w:ind w:firstLine="480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paragraph" w:styleId="a8">
    <w:name w:val="Normal (Web)"/>
    <w:basedOn w:val="a"/>
    <w:qFormat/>
    <w:pPr>
      <w:spacing w:after="120"/>
      <w:jc w:val="left"/>
    </w:pPr>
    <w:rPr>
      <w:rFonts w:cs="Times New Roman"/>
      <w:kern w:val="0"/>
      <w:sz w:val="24"/>
    </w:rPr>
  </w:style>
  <w:style w:type="character" w:styleId="a9">
    <w:name w:val="Strong"/>
    <w:basedOn w:val="a0"/>
    <w:qFormat/>
    <w:rPr>
      <w:b/>
    </w:rPr>
  </w:style>
  <w:style w:type="character" w:styleId="HTML0">
    <w:name w:val="HTML Definition"/>
    <w:basedOn w:val="a0"/>
    <w:qFormat/>
    <w:rPr>
      <w:i/>
    </w:rPr>
  </w:style>
  <w:style w:type="character" w:styleId="aa">
    <w:name w:val="Hyperlink"/>
    <w:basedOn w:val="a0"/>
    <w:qFormat/>
    <w:rPr>
      <w:color w:val="428BCA"/>
      <w:u w:val="none"/>
    </w:rPr>
  </w:style>
  <w:style w:type="character" w:styleId="HTML1">
    <w:name w:val="HTML Code"/>
    <w:basedOn w:val="a0"/>
    <w:qFormat/>
    <w:rPr>
      <w:rFonts w:ascii="Consolas" w:eastAsia="Consolas" w:hAnsi="Consolas" w:cs="Consolas" w:hint="default"/>
      <w:color w:val="428BCA"/>
      <w:sz w:val="21"/>
      <w:szCs w:val="21"/>
      <w:u w:val="none"/>
      <w:shd w:val="clear" w:color="auto" w:fill="F9F2F4"/>
    </w:rPr>
  </w:style>
  <w:style w:type="character" w:styleId="HTML2">
    <w:name w:val="HTML Cite"/>
    <w:basedOn w:val="a0"/>
    <w:qFormat/>
  </w:style>
  <w:style w:type="character" w:styleId="HTML3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4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宋体" w:eastAsia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44</TotalTime>
  <Pages>3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快乐的鱼</dc:creator>
  <cp:lastModifiedBy>微软用户</cp:lastModifiedBy>
  <cp:revision>10</cp:revision>
  <cp:lastPrinted>2019-05-06T02:59:00Z</cp:lastPrinted>
  <dcterms:created xsi:type="dcterms:W3CDTF">2018-05-15T02:33:00Z</dcterms:created>
  <dcterms:modified xsi:type="dcterms:W3CDTF">2019-05-12T08:53:00Z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